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9EED" w14:textId="77777777" w:rsidR="00B828DA" w:rsidRDefault="00000000">
      <w:pPr>
        <w:autoSpaceDE w:val="0"/>
        <w:spacing w:line="240" w:lineRule="atLeast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Fałków, dnia  25 października 2024 roku.</w:t>
      </w:r>
    </w:p>
    <w:p w14:paraId="3582D672" w14:textId="77777777" w:rsidR="00B828DA" w:rsidRDefault="00B828DA">
      <w:pPr>
        <w:autoSpaceDE w:val="0"/>
        <w:spacing w:line="240" w:lineRule="atLeast"/>
      </w:pPr>
    </w:p>
    <w:p w14:paraId="7769A010" w14:textId="77777777" w:rsidR="00B828DA" w:rsidRDefault="00000000">
      <w:pPr>
        <w:autoSpaceDE w:val="0"/>
        <w:spacing w:line="360" w:lineRule="auto"/>
      </w:pPr>
      <w:r>
        <w:tab/>
      </w:r>
      <w:r>
        <w:rPr>
          <w:b/>
          <w:bCs/>
        </w:rPr>
        <w:t xml:space="preserve">          </w:t>
      </w:r>
    </w:p>
    <w:p w14:paraId="2A2E7F0C" w14:textId="77777777" w:rsidR="00B828DA" w:rsidRDefault="00000000">
      <w:pPr>
        <w:autoSpaceDE w:val="0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Pani/Pan</w:t>
      </w:r>
    </w:p>
    <w:p w14:paraId="54CCC54D" w14:textId="77777777" w:rsidR="00B828DA" w:rsidRDefault="00000000">
      <w:pPr>
        <w:autoSpaceDE w:val="0"/>
        <w:spacing w:line="360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…...................................................................................</w:t>
      </w:r>
    </w:p>
    <w:p w14:paraId="4EBA01EC" w14:textId="77777777" w:rsidR="00B828DA" w:rsidRDefault="00000000">
      <w:pPr>
        <w:autoSpaceDE w:val="0"/>
        <w:spacing w:line="360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…...................................................................................</w:t>
      </w:r>
    </w:p>
    <w:p w14:paraId="50E8AA9A" w14:textId="77777777" w:rsidR="00B828DA" w:rsidRDefault="00000000">
      <w:pPr>
        <w:autoSpaceDE w:val="0"/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08E5B70E" w14:textId="77777777" w:rsidR="00B828DA" w:rsidRDefault="00000000">
      <w:pPr>
        <w:autoSpaceDE w:val="0"/>
        <w:spacing w:line="360" w:lineRule="auto"/>
        <w:rPr>
          <w:b/>
          <w:bCs/>
        </w:rPr>
      </w:pPr>
      <w:r>
        <w:rPr>
          <w:b/>
          <w:bCs/>
          <w:szCs w:val="28"/>
        </w:rPr>
        <w:t xml:space="preserve">                   Na podstawie  art.20 ust.1 ustawy z dnia 8 marca 1990 roku o samorządzie gminnym (</w:t>
      </w:r>
      <w:proofErr w:type="spellStart"/>
      <w:r>
        <w:rPr>
          <w:b/>
          <w:bCs/>
          <w:szCs w:val="28"/>
        </w:rPr>
        <w:t>t.j</w:t>
      </w:r>
      <w:proofErr w:type="spellEnd"/>
      <w:r>
        <w:rPr>
          <w:b/>
          <w:bCs/>
          <w:szCs w:val="28"/>
        </w:rPr>
        <w:t xml:space="preserve">. Dz. U. z 2024 roku, poz. 1465)  z w o ł u j ę   IX </w:t>
      </w:r>
      <w:r>
        <w:rPr>
          <w:b/>
          <w:bCs/>
        </w:rPr>
        <w:t>( nadzwyczajną) sesję Rady Gminy w Fałkowie  w dniu  28 października  (poniedziałek)  o godz. 12.00 w sali konferencyjnej Urzędu Gminy w Fałkowie.</w:t>
      </w:r>
    </w:p>
    <w:p w14:paraId="6FAC5725" w14:textId="77777777" w:rsidR="00B828DA" w:rsidRDefault="00B828DA">
      <w:pPr>
        <w:autoSpaceDE w:val="0"/>
        <w:spacing w:line="360" w:lineRule="auto"/>
        <w:rPr>
          <w:b/>
          <w:bCs/>
        </w:rPr>
      </w:pPr>
    </w:p>
    <w:p w14:paraId="41981616" w14:textId="77777777" w:rsidR="00B828DA" w:rsidRDefault="00000000">
      <w:pPr>
        <w:autoSpaceDE w:val="0"/>
        <w:spacing w:line="360" w:lineRule="auto"/>
        <w:jc w:val="both"/>
      </w:pPr>
      <w:r>
        <w:tab/>
        <w:t>Projekt porządku obrad przewiduje:</w:t>
      </w:r>
    </w:p>
    <w:p w14:paraId="02941659" w14:textId="77777777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Otwarcie obrad  i stwierdzenie quorum.</w:t>
      </w:r>
    </w:p>
    <w:p w14:paraId="062A0B55" w14:textId="77777777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Przyjęcie porządku obrad sesji.</w:t>
      </w:r>
    </w:p>
    <w:p w14:paraId="16017BCC" w14:textId="77777777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Podjęcie uchwały w sprawie  ustalenia poboru podatku  rolnego, leśnego, od nieruchomości, łącznego zobowiązania pieniężnego od osób fizycznych w drodze inkasa, wyznaczenie inkasentów i określenia wysokości wynagrodzenia za inkaso.</w:t>
      </w:r>
    </w:p>
    <w:p w14:paraId="51F70941" w14:textId="77777777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Zakończenie obrad  IX sesji Rady Gminy.</w:t>
      </w:r>
    </w:p>
    <w:p w14:paraId="0D2AF080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43590D41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4A5E5DA4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213B2D0E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763C28B5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7CF2918D" w14:textId="77777777" w:rsidR="00B828DA" w:rsidRDefault="00000000">
      <w:pPr>
        <w:autoSpaceDE w:val="0"/>
        <w:spacing w:line="240" w:lineRule="atLeas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 do zwolnienia  od pracy zawodowej:</w:t>
      </w:r>
    </w:p>
    <w:p w14:paraId="00C6BA59" w14:textId="298CF1B2" w:rsidR="00B828DA" w:rsidRDefault="00000000">
      <w:pPr>
        <w:autoSpaceDE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art. 25 ust. 3 ustawy z dnia 8 marca 1990 roku o samorządzie gminnym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2024 r, poz. 1465)                   </w:t>
      </w:r>
    </w:p>
    <w:p w14:paraId="62E7A000" w14:textId="77777777" w:rsidR="00B828DA" w:rsidRDefault="00B828DA">
      <w:pPr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sectPr w:rsidR="00B828DA">
      <w:pgSz w:w="11905" w:h="16837"/>
      <w:pgMar w:top="719" w:right="1260" w:bottom="36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11BE8"/>
    <w:multiLevelType w:val="multilevel"/>
    <w:tmpl w:val="9EBAEBB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F23B89"/>
    <w:multiLevelType w:val="multilevel"/>
    <w:tmpl w:val="5ACA86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6215786">
    <w:abstractNumId w:val="0"/>
  </w:num>
  <w:num w:numId="2" w16cid:durableId="122159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noLeading/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8DA"/>
    <w:rsid w:val="00031698"/>
    <w:rsid w:val="00980535"/>
    <w:rsid w:val="00B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565D"/>
  <w15:docId w15:val="{04921B45-7FEE-448B-B7A1-849FF870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sz w:val="24"/>
        <w:szCs w:val="24"/>
        <w:lang w:val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autoSpaceDE w:val="0"/>
      <w:spacing w:line="360" w:lineRule="auto"/>
      <w:ind w:left="4248" w:firstLine="708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qFormat/>
  </w:style>
  <w:style w:type="character" w:customStyle="1" w:styleId="WW8Num1z1">
    <w:name w:val="WW8Num1z1"/>
    <w:qFormat/>
    <w:rPr>
      <w:rFonts w:ascii="Wingdings" w:hAnsi="Wingdings"/>
    </w:rPr>
  </w:style>
  <w:style w:type="character" w:customStyle="1" w:styleId="WW8Num3z0">
    <w:name w:val="WW8Num3z0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1">
    <w:name w:val="WW8Num4z1"/>
    <w:qFormat/>
    <w:rPr>
      <w:rFonts w:ascii="Wingdings" w:hAnsi="Wingdings"/>
    </w:rPr>
  </w:style>
  <w:style w:type="character" w:customStyle="1" w:styleId="WW8Num5z1">
    <w:name w:val="WW8Num5z1"/>
    <w:qFormat/>
    <w:rPr>
      <w:rFonts w:ascii="Wingdings" w:hAnsi="Wingdings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8z0">
    <w:name w:val="WW8Num8z0"/>
    <w:qFormat/>
    <w:rPr>
      <w:rFonts w:ascii="Wingdings" w:hAnsi="Wingdings"/>
      <w:color w:val="000000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1">
    <w:name w:val="WW8Num9z1"/>
    <w:qFormat/>
    <w:rPr>
      <w:rFonts w:ascii="Wingdings" w:hAnsi="Wingdings"/>
    </w:rPr>
  </w:style>
  <w:style w:type="character" w:customStyle="1" w:styleId="WW8Num10z1">
    <w:name w:val="WW8Num10z1"/>
    <w:qFormat/>
    <w:rPr>
      <w:rFonts w:ascii="Wingdings" w:hAnsi="Wingdings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-Domylnaczcionkaakapitu">
    <w:name w:val="WW-Domyślna czcionka akapit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Tekstpodstawowy">
    <w:name w:val="Body Text"/>
    <w:basedOn w:val="Normalny"/>
    <w:pPr>
      <w:autoSpaceDE w:val="0"/>
    </w:pPr>
    <w:rPr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540" w:hanging="180"/>
      <w:jc w:val="both"/>
    </w:pPr>
    <w:rPr>
      <w:sz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qFormat/>
    <w:pPr>
      <w:autoSpaceDE w:val="0"/>
      <w:spacing w:line="240" w:lineRule="atLeast"/>
      <w:jc w:val="both"/>
    </w:pPr>
    <w:rPr>
      <w:i/>
      <w:iCs/>
    </w:rPr>
  </w:style>
  <w:style w:type="paragraph" w:customStyle="1" w:styleId="WW-Tekstdymka">
    <w:name w:val="WW-Tekst dymka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Fałków </dc:creator>
  <dc:description/>
  <cp:lastModifiedBy>Komputer</cp:lastModifiedBy>
  <cp:revision>58</cp:revision>
  <cp:lastPrinted>2021-08-16T12:46:00Z</cp:lastPrinted>
  <dcterms:created xsi:type="dcterms:W3CDTF">2005-05-20T14:10:00Z</dcterms:created>
  <dcterms:modified xsi:type="dcterms:W3CDTF">2024-10-25T10:48:00Z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